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8F" w:rsidRPr="002F218F" w:rsidRDefault="002F218F" w:rsidP="002F218F">
      <w:pPr>
        <w:widowControl w:val="0"/>
        <w:autoSpaceDE w:val="0"/>
        <w:autoSpaceDN w:val="0"/>
        <w:adjustRightInd w:val="0"/>
        <w:spacing w:line="415" w:lineRule="exact"/>
        <w:ind w:right="1440"/>
        <w:jc w:val="center"/>
        <w:rPr>
          <w:rFonts w:asciiTheme="minorHAnsi" w:hAnsiTheme="minorHAnsi" w:cs="Cambria"/>
          <w:b/>
          <w:bCs/>
          <w:color w:val="000000"/>
          <w:sz w:val="24"/>
          <w:szCs w:val="24"/>
        </w:rPr>
      </w:pPr>
    </w:p>
    <w:p w:rsidR="00C972B3" w:rsidRDefault="00C972B3" w:rsidP="00C972B3">
      <w:pPr>
        <w:widowControl w:val="0"/>
        <w:autoSpaceDE w:val="0"/>
        <w:autoSpaceDN w:val="0"/>
        <w:adjustRightInd w:val="0"/>
        <w:spacing w:line="415" w:lineRule="exact"/>
        <w:ind w:right="1440"/>
        <w:rPr>
          <w:rFonts w:asciiTheme="minorHAnsi" w:hAnsiTheme="minorHAnsi" w:cs="Cambria"/>
          <w:bCs/>
          <w:color w:val="000000"/>
          <w:sz w:val="24"/>
          <w:szCs w:val="24"/>
        </w:rPr>
      </w:pPr>
      <w:r w:rsidRPr="00C972B3">
        <w:rPr>
          <w:rFonts w:asciiTheme="minorHAnsi" w:hAnsiTheme="minorHAnsi" w:cs="Cambria"/>
          <w:bCs/>
          <w:color w:val="000000"/>
          <w:sz w:val="24"/>
          <w:szCs w:val="24"/>
        </w:rPr>
        <w:t xml:space="preserve">Dear </w:t>
      </w:r>
      <w:r w:rsidR="00FC5005">
        <w:rPr>
          <w:rFonts w:asciiTheme="minorHAnsi" w:hAnsiTheme="minorHAnsi" w:cs="Cambria"/>
          <w:bCs/>
          <w:color w:val="000000"/>
          <w:sz w:val="24"/>
          <w:szCs w:val="24"/>
        </w:rPr>
        <w:t>AHA</w:t>
      </w:r>
      <w:r>
        <w:rPr>
          <w:rFonts w:asciiTheme="minorHAnsi" w:hAnsiTheme="minorHAnsi" w:cs="Cambria"/>
          <w:bCs/>
          <w:color w:val="000000"/>
          <w:sz w:val="24"/>
          <w:szCs w:val="24"/>
        </w:rPr>
        <w:t xml:space="preserve"> M</w:t>
      </w:r>
      <w:r w:rsidRPr="00C972B3">
        <w:rPr>
          <w:rFonts w:asciiTheme="minorHAnsi" w:hAnsiTheme="minorHAnsi" w:cs="Cambria"/>
          <w:bCs/>
          <w:color w:val="000000"/>
          <w:sz w:val="24"/>
          <w:szCs w:val="24"/>
        </w:rPr>
        <w:t xml:space="preserve">embers, </w:t>
      </w:r>
    </w:p>
    <w:p w:rsidR="002F218F" w:rsidRDefault="00C972B3" w:rsidP="00C972B3">
      <w:pPr>
        <w:widowControl w:val="0"/>
        <w:autoSpaceDE w:val="0"/>
        <w:autoSpaceDN w:val="0"/>
        <w:adjustRightInd w:val="0"/>
        <w:spacing w:line="415" w:lineRule="exact"/>
        <w:ind w:right="1440"/>
        <w:rPr>
          <w:rFonts w:asciiTheme="minorHAnsi" w:hAnsiTheme="minorHAnsi" w:cs="Cambria"/>
          <w:bCs/>
          <w:color w:val="000000"/>
          <w:sz w:val="24"/>
          <w:szCs w:val="24"/>
        </w:rPr>
      </w:pPr>
      <w:r w:rsidRPr="00C972B3">
        <w:rPr>
          <w:rFonts w:asciiTheme="minorHAnsi" w:hAnsiTheme="minorHAnsi" w:cs="Cambria"/>
          <w:bCs/>
          <w:color w:val="000000"/>
          <w:sz w:val="24"/>
          <w:szCs w:val="24"/>
        </w:rPr>
        <w:t xml:space="preserve">I ask that you please consider sending in a </w:t>
      </w:r>
      <w:r>
        <w:rPr>
          <w:rFonts w:asciiTheme="minorHAnsi" w:hAnsiTheme="minorHAnsi" w:cs="Cambria"/>
          <w:bCs/>
          <w:color w:val="000000"/>
          <w:sz w:val="24"/>
          <w:szCs w:val="24"/>
        </w:rPr>
        <w:t>proposal for a session or paper</w:t>
      </w:r>
      <w:r w:rsidR="00FC5005">
        <w:rPr>
          <w:rFonts w:asciiTheme="minorHAnsi" w:hAnsiTheme="minorHAnsi" w:cs="Cambria"/>
          <w:bCs/>
          <w:color w:val="000000"/>
          <w:sz w:val="24"/>
          <w:szCs w:val="24"/>
        </w:rPr>
        <w:t xml:space="preserve"> for the 2016 SSA Conference</w:t>
      </w:r>
      <w:r>
        <w:rPr>
          <w:rFonts w:asciiTheme="minorHAnsi" w:hAnsiTheme="minorHAnsi" w:cs="Cambria"/>
          <w:bCs/>
          <w:color w:val="000000"/>
          <w:sz w:val="24"/>
          <w:szCs w:val="24"/>
        </w:rPr>
        <w:t xml:space="preserve">. The process is painless and easy. The theme of this year’s conference is </w:t>
      </w:r>
      <w:r w:rsidR="00FC5005">
        <w:rPr>
          <w:rFonts w:asciiTheme="minorHAnsi" w:hAnsiTheme="minorHAnsi" w:cs="Cambria"/>
          <w:bCs/>
          <w:color w:val="000000"/>
          <w:sz w:val="24"/>
          <w:szCs w:val="24"/>
        </w:rPr>
        <w:t xml:space="preserve">Native Routes, </w:t>
      </w:r>
      <w:r>
        <w:rPr>
          <w:rFonts w:asciiTheme="minorHAnsi" w:hAnsiTheme="minorHAnsi" w:cs="Cambria"/>
          <w:bCs/>
          <w:color w:val="000000"/>
          <w:sz w:val="24"/>
          <w:szCs w:val="24"/>
        </w:rPr>
        <w:t xml:space="preserve">and we are especially encouraging submissions </w:t>
      </w:r>
      <w:r w:rsidRPr="00C972B3">
        <w:rPr>
          <w:rFonts w:asciiTheme="minorHAnsi" w:hAnsiTheme="minorHAnsi" w:cs="Cambria"/>
          <w:bCs/>
          <w:color w:val="000000"/>
          <w:sz w:val="24"/>
          <w:szCs w:val="24"/>
        </w:rPr>
        <w:t xml:space="preserve">issues </w:t>
      </w:r>
      <w:r>
        <w:rPr>
          <w:rFonts w:asciiTheme="minorHAnsi" w:hAnsiTheme="minorHAnsi" w:cs="Cambria"/>
          <w:bCs/>
          <w:color w:val="000000"/>
          <w:sz w:val="24"/>
          <w:szCs w:val="24"/>
        </w:rPr>
        <w:t xml:space="preserve">related to </w:t>
      </w:r>
      <w:r w:rsidRPr="00C972B3">
        <w:rPr>
          <w:rFonts w:asciiTheme="minorHAnsi" w:hAnsiTheme="minorHAnsi" w:cs="Cambria"/>
          <w:bCs/>
          <w:color w:val="000000"/>
          <w:sz w:val="24"/>
          <w:szCs w:val="24"/>
        </w:rPr>
        <w:t xml:space="preserve">archives of indigenous people </w:t>
      </w:r>
      <w:r>
        <w:rPr>
          <w:rFonts w:asciiTheme="minorHAnsi" w:hAnsiTheme="minorHAnsi" w:cs="Cambria"/>
          <w:bCs/>
          <w:color w:val="000000"/>
          <w:sz w:val="24"/>
          <w:szCs w:val="24"/>
        </w:rPr>
        <w:t>and</w:t>
      </w:r>
      <w:r w:rsidRPr="00C972B3">
        <w:t xml:space="preserve"> </w:t>
      </w:r>
      <w:r w:rsidRPr="00C972B3">
        <w:rPr>
          <w:rFonts w:asciiTheme="minorHAnsi" w:hAnsiTheme="minorHAnsi" w:cs="Cambria"/>
          <w:bCs/>
          <w:color w:val="000000"/>
          <w:sz w:val="24"/>
          <w:szCs w:val="24"/>
        </w:rPr>
        <w:t>transportation and commun</w:t>
      </w:r>
      <w:r>
        <w:rPr>
          <w:rFonts w:asciiTheme="minorHAnsi" w:hAnsiTheme="minorHAnsi" w:cs="Cambria"/>
          <w:bCs/>
          <w:color w:val="000000"/>
          <w:sz w:val="24"/>
          <w:szCs w:val="24"/>
        </w:rPr>
        <w:t>ications. However, we want to hear about all the cool things you are doing at your institution—archival promotion and outreach, A/V and electronic records access and preservation, accessioning, processing—all the important archives stuff we do.</w:t>
      </w:r>
    </w:p>
    <w:p w:rsidR="00C972B3" w:rsidRDefault="00C972B3" w:rsidP="00C972B3">
      <w:pPr>
        <w:widowControl w:val="0"/>
        <w:autoSpaceDE w:val="0"/>
        <w:autoSpaceDN w:val="0"/>
        <w:adjustRightInd w:val="0"/>
        <w:spacing w:line="415" w:lineRule="exact"/>
        <w:ind w:right="1440"/>
        <w:rPr>
          <w:rFonts w:asciiTheme="minorHAnsi" w:hAnsiTheme="minorHAnsi" w:cs="Cambria"/>
          <w:bCs/>
          <w:color w:val="000000"/>
          <w:sz w:val="24"/>
          <w:szCs w:val="24"/>
        </w:rPr>
      </w:pPr>
    </w:p>
    <w:p w:rsidR="00C972B3" w:rsidRDefault="00C972B3" w:rsidP="00C972B3">
      <w:pPr>
        <w:widowControl w:val="0"/>
        <w:autoSpaceDE w:val="0"/>
        <w:autoSpaceDN w:val="0"/>
        <w:adjustRightInd w:val="0"/>
        <w:spacing w:line="415" w:lineRule="exact"/>
        <w:ind w:right="1440"/>
        <w:rPr>
          <w:rFonts w:asciiTheme="minorHAnsi" w:hAnsiTheme="minorHAnsi" w:cs="Cambria"/>
          <w:bCs/>
          <w:color w:val="000000"/>
          <w:sz w:val="24"/>
          <w:szCs w:val="24"/>
        </w:rPr>
      </w:pPr>
      <w:r>
        <w:rPr>
          <w:rFonts w:asciiTheme="minorHAnsi" w:hAnsiTheme="minorHAnsi" w:cs="Cambria"/>
          <w:bCs/>
          <w:color w:val="000000"/>
          <w:sz w:val="24"/>
          <w:szCs w:val="24"/>
        </w:rPr>
        <w:t>Please consider participating in this year’s conference by sharing with all of us the wonderful things that you are doing.</w:t>
      </w:r>
    </w:p>
    <w:p w:rsidR="00C972B3" w:rsidRDefault="00C972B3" w:rsidP="00C972B3">
      <w:pPr>
        <w:widowControl w:val="0"/>
        <w:autoSpaceDE w:val="0"/>
        <w:autoSpaceDN w:val="0"/>
        <w:adjustRightInd w:val="0"/>
        <w:spacing w:line="415" w:lineRule="exact"/>
        <w:ind w:right="1440"/>
        <w:rPr>
          <w:rFonts w:asciiTheme="minorHAnsi" w:hAnsiTheme="minorHAnsi" w:cs="Cambria"/>
          <w:bCs/>
          <w:color w:val="000000"/>
          <w:sz w:val="24"/>
          <w:szCs w:val="24"/>
        </w:rPr>
      </w:pPr>
    </w:p>
    <w:p w:rsidR="00C972B3" w:rsidRDefault="00C972B3" w:rsidP="00C972B3">
      <w:pPr>
        <w:widowControl w:val="0"/>
        <w:autoSpaceDE w:val="0"/>
        <w:autoSpaceDN w:val="0"/>
        <w:adjustRightInd w:val="0"/>
        <w:spacing w:line="415" w:lineRule="exact"/>
        <w:ind w:right="1440"/>
        <w:rPr>
          <w:rFonts w:asciiTheme="minorHAnsi" w:hAnsiTheme="minorHAnsi" w:cs="Cambria"/>
          <w:bCs/>
          <w:color w:val="000000"/>
          <w:sz w:val="24"/>
          <w:szCs w:val="24"/>
        </w:rPr>
      </w:pPr>
      <w:r>
        <w:rPr>
          <w:rFonts w:asciiTheme="minorHAnsi" w:hAnsiTheme="minorHAnsi" w:cs="Cambria"/>
          <w:bCs/>
          <w:color w:val="000000"/>
          <w:sz w:val="24"/>
          <w:szCs w:val="24"/>
        </w:rPr>
        <w:t>Thank you for taking the time to consider this opp</w:t>
      </w:r>
      <w:bookmarkStart w:id="0" w:name="_GoBack"/>
      <w:bookmarkEnd w:id="0"/>
      <w:r>
        <w:rPr>
          <w:rFonts w:asciiTheme="minorHAnsi" w:hAnsiTheme="minorHAnsi" w:cs="Cambria"/>
          <w:bCs/>
          <w:color w:val="000000"/>
          <w:sz w:val="24"/>
          <w:szCs w:val="24"/>
        </w:rPr>
        <w:t>ortunity.</w:t>
      </w:r>
    </w:p>
    <w:p w:rsidR="00C972B3" w:rsidRDefault="00C972B3" w:rsidP="00C972B3">
      <w:pPr>
        <w:widowControl w:val="0"/>
        <w:autoSpaceDE w:val="0"/>
        <w:autoSpaceDN w:val="0"/>
        <w:adjustRightInd w:val="0"/>
        <w:spacing w:line="415" w:lineRule="exact"/>
        <w:ind w:right="1440"/>
        <w:rPr>
          <w:rFonts w:asciiTheme="minorHAnsi" w:hAnsiTheme="minorHAnsi" w:cs="Cambria"/>
          <w:bCs/>
          <w:color w:val="000000"/>
          <w:sz w:val="24"/>
          <w:szCs w:val="24"/>
        </w:rPr>
      </w:pPr>
    </w:p>
    <w:p w:rsidR="00C972B3" w:rsidRDefault="00C972B3" w:rsidP="00C972B3">
      <w:pPr>
        <w:widowControl w:val="0"/>
        <w:autoSpaceDE w:val="0"/>
        <w:autoSpaceDN w:val="0"/>
        <w:adjustRightInd w:val="0"/>
        <w:spacing w:line="415" w:lineRule="exact"/>
        <w:ind w:right="1440"/>
        <w:rPr>
          <w:rFonts w:asciiTheme="minorHAnsi" w:hAnsiTheme="minorHAnsi" w:cs="Cambria"/>
          <w:bCs/>
          <w:color w:val="000000"/>
          <w:sz w:val="24"/>
          <w:szCs w:val="24"/>
        </w:rPr>
      </w:pPr>
      <w:r>
        <w:rPr>
          <w:rFonts w:asciiTheme="minorHAnsi" w:hAnsiTheme="minorHAnsi" w:cs="Cambria"/>
          <w:bCs/>
          <w:color w:val="000000"/>
          <w:sz w:val="24"/>
          <w:szCs w:val="24"/>
        </w:rPr>
        <w:t>Sincerely,</w:t>
      </w:r>
    </w:p>
    <w:p w:rsidR="00C972B3" w:rsidRDefault="00C972B3" w:rsidP="00C972B3">
      <w:pPr>
        <w:widowControl w:val="0"/>
        <w:autoSpaceDE w:val="0"/>
        <w:autoSpaceDN w:val="0"/>
        <w:adjustRightInd w:val="0"/>
        <w:spacing w:line="415" w:lineRule="exact"/>
        <w:ind w:right="1440"/>
        <w:rPr>
          <w:rFonts w:asciiTheme="minorHAnsi" w:hAnsiTheme="minorHAnsi" w:cs="Cambria"/>
          <w:bCs/>
          <w:color w:val="000000"/>
          <w:sz w:val="24"/>
          <w:szCs w:val="24"/>
        </w:rPr>
      </w:pPr>
      <w:r>
        <w:rPr>
          <w:rFonts w:asciiTheme="minorHAnsi" w:hAnsiTheme="minorHAnsi" w:cs="Cambria"/>
          <w:bCs/>
          <w:color w:val="000000"/>
          <w:sz w:val="24"/>
          <w:szCs w:val="24"/>
        </w:rPr>
        <w:t>Mary Manning</w:t>
      </w:r>
    </w:p>
    <w:p w:rsidR="00C972B3" w:rsidRDefault="00C972B3" w:rsidP="00C972B3">
      <w:pPr>
        <w:widowControl w:val="0"/>
        <w:autoSpaceDE w:val="0"/>
        <w:autoSpaceDN w:val="0"/>
        <w:adjustRightInd w:val="0"/>
        <w:spacing w:line="415" w:lineRule="exact"/>
        <w:ind w:right="1440"/>
        <w:rPr>
          <w:rFonts w:asciiTheme="minorHAnsi" w:hAnsiTheme="minorHAnsi" w:cs="Cambria"/>
          <w:bCs/>
          <w:color w:val="000000"/>
          <w:sz w:val="24"/>
          <w:szCs w:val="24"/>
        </w:rPr>
      </w:pPr>
      <w:r>
        <w:rPr>
          <w:rFonts w:asciiTheme="minorHAnsi" w:hAnsiTheme="minorHAnsi" w:cs="Cambria"/>
          <w:bCs/>
          <w:color w:val="000000"/>
          <w:sz w:val="24"/>
          <w:szCs w:val="24"/>
        </w:rPr>
        <w:t>SSA President</w:t>
      </w:r>
    </w:p>
    <w:p w:rsidR="00C972B3" w:rsidRDefault="00C972B3" w:rsidP="00C972B3">
      <w:pPr>
        <w:widowControl w:val="0"/>
        <w:autoSpaceDE w:val="0"/>
        <w:autoSpaceDN w:val="0"/>
        <w:adjustRightInd w:val="0"/>
        <w:spacing w:line="415" w:lineRule="exact"/>
        <w:ind w:right="1440"/>
        <w:rPr>
          <w:rFonts w:asciiTheme="minorHAnsi" w:hAnsiTheme="minorHAnsi" w:cs="Cambria"/>
          <w:bCs/>
          <w:color w:val="000000"/>
          <w:sz w:val="24"/>
          <w:szCs w:val="24"/>
        </w:rPr>
      </w:pPr>
    </w:p>
    <w:p w:rsidR="00C972B3" w:rsidRDefault="00C972B3" w:rsidP="00C972B3">
      <w:pPr>
        <w:widowControl w:val="0"/>
        <w:autoSpaceDE w:val="0"/>
        <w:autoSpaceDN w:val="0"/>
        <w:adjustRightInd w:val="0"/>
        <w:spacing w:line="415" w:lineRule="exact"/>
        <w:ind w:right="1440"/>
        <w:rPr>
          <w:rFonts w:asciiTheme="minorHAnsi" w:hAnsiTheme="minorHAnsi" w:cs="Cambria"/>
          <w:bCs/>
          <w:color w:val="000000"/>
          <w:sz w:val="24"/>
          <w:szCs w:val="24"/>
        </w:rPr>
      </w:pPr>
    </w:p>
    <w:p w:rsidR="00C972B3" w:rsidRPr="00C972B3" w:rsidRDefault="00C972B3" w:rsidP="00C972B3">
      <w:pPr>
        <w:widowControl w:val="0"/>
        <w:autoSpaceDE w:val="0"/>
        <w:autoSpaceDN w:val="0"/>
        <w:adjustRightInd w:val="0"/>
        <w:spacing w:line="415" w:lineRule="exact"/>
        <w:ind w:right="1440"/>
        <w:rPr>
          <w:rFonts w:asciiTheme="minorHAnsi" w:hAnsiTheme="minorHAnsi" w:cs="Cambria"/>
          <w:bCs/>
          <w:color w:val="000000"/>
          <w:sz w:val="24"/>
          <w:szCs w:val="24"/>
        </w:rPr>
      </w:pPr>
    </w:p>
    <w:p w:rsidR="002F218F" w:rsidRPr="002F218F" w:rsidRDefault="002F218F" w:rsidP="002F218F">
      <w:pPr>
        <w:widowControl w:val="0"/>
        <w:autoSpaceDE w:val="0"/>
        <w:autoSpaceDN w:val="0"/>
        <w:adjustRightInd w:val="0"/>
        <w:spacing w:line="415" w:lineRule="exact"/>
        <w:ind w:right="1440"/>
        <w:jc w:val="center"/>
        <w:rPr>
          <w:rFonts w:asciiTheme="minorHAnsi" w:hAnsiTheme="minorHAnsi" w:cs="Cambria"/>
          <w:b/>
          <w:bCs/>
          <w:color w:val="000000"/>
          <w:sz w:val="24"/>
          <w:szCs w:val="24"/>
        </w:rPr>
      </w:pPr>
    </w:p>
    <w:p w:rsidR="009D7665" w:rsidRPr="002F218F" w:rsidRDefault="009D7665" w:rsidP="002F218F">
      <w:pPr>
        <w:widowControl w:val="0"/>
        <w:autoSpaceDE w:val="0"/>
        <w:autoSpaceDN w:val="0"/>
        <w:adjustRightInd w:val="0"/>
        <w:spacing w:line="415" w:lineRule="exact"/>
        <w:ind w:right="1440"/>
        <w:jc w:val="center"/>
        <w:rPr>
          <w:rFonts w:asciiTheme="minorHAnsi" w:hAnsiTheme="minorHAnsi" w:cs="Cambria"/>
          <w:color w:val="000000"/>
          <w:sz w:val="24"/>
          <w:szCs w:val="24"/>
        </w:rPr>
      </w:pPr>
      <w:r w:rsidRPr="002F218F">
        <w:rPr>
          <w:rFonts w:asciiTheme="minorHAnsi" w:hAnsiTheme="minorHAnsi" w:cs="Cambria"/>
          <w:b/>
          <w:bCs/>
          <w:color w:val="000000"/>
          <w:sz w:val="24"/>
          <w:szCs w:val="24"/>
        </w:rPr>
        <w:t>C</w:t>
      </w:r>
      <w:r w:rsidRPr="002F218F">
        <w:rPr>
          <w:rFonts w:asciiTheme="minorHAnsi" w:hAnsiTheme="minorHAnsi" w:cs="Cambria"/>
          <w:b/>
          <w:bCs/>
          <w:color w:val="000000"/>
          <w:spacing w:val="-1"/>
          <w:sz w:val="24"/>
          <w:szCs w:val="24"/>
        </w:rPr>
        <w:t>all</w:t>
      </w:r>
      <w:r w:rsidRPr="002F218F">
        <w:rPr>
          <w:rFonts w:asciiTheme="minorHAnsi" w:hAnsiTheme="minorHAnsi" w:cs="Cambria"/>
          <w:b/>
          <w:bCs/>
          <w:color w:val="000000"/>
          <w:spacing w:val="2"/>
          <w:sz w:val="24"/>
          <w:szCs w:val="24"/>
        </w:rPr>
        <w:t xml:space="preserve"> </w:t>
      </w:r>
      <w:r w:rsidRPr="002F218F">
        <w:rPr>
          <w:rFonts w:asciiTheme="minorHAnsi" w:hAnsiTheme="minorHAnsi" w:cs="Cambria"/>
          <w:b/>
          <w:bCs/>
          <w:color w:val="000000"/>
          <w:spacing w:val="-2"/>
          <w:sz w:val="24"/>
          <w:szCs w:val="24"/>
        </w:rPr>
        <w:t>f</w:t>
      </w:r>
      <w:r w:rsidRPr="002F218F">
        <w:rPr>
          <w:rFonts w:asciiTheme="minorHAnsi" w:hAnsiTheme="minorHAnsi" w:cs="Cambria"/>
          <w:b/>
          <w:bCs/>
          <w:color w:val="000000"/>
          <w:spacing w:val="1"/>
          <w:sz w:val="24"/>
          <w:szCs w:val="24"/>
        </w:rPr>
        <w:t>o</w:t>
      </w:r>
      <w:r w:rsidRPr="002F218F">
        <w:rPr>
          <w:rFonts w:asciiTheme="minorHAnsi" w:hAnsiTheme="minorHAnsi" w:cs="Cambria"/>
          <w:b/>
          <w:bCs/>
          <w:color w:val="000000"/>
          <w:spacing w:val="2"/>
          <w:sz w:val="24"/>
          <w:szCs w:val="24"/>
        </w:rPr>
        <w:t>r</w:t>
      </w:r>
      <w:r w:rsidRPr="002F218F">
        <w:rPr>
          <w:rFonts w:asciiTheme="minorHAnsi" w:hAnsiTheme="minorHAnsi" w:cs="Cambria"/>
          <w:b/>
          <w:bCs/>
          <w:color w:val="000000"/>
          <w:spacing w:val="-1"/>
          <w:sz w:val="24"/>
          <w:szCs w:val="24"/>
        </w:rPr>
        <w:t xml:space="preserve"> </w:t>
      </w:r>
      <w:r w:rsidRPr="002F218F">
        <w:rPr>
          <w:rFonts w:asciiTheme="minorHAnsi" w:hAnsiTheme="minorHAnsi" w:cs="Cambria"/>
          <w:b/>
          <w:bCs/>
          <w:color w:val="000000"/>
          <w:spacing w:val="-2"/>
          <w:sz w:val="24"/>
          <w:szCs w:val="24"/>
        </w:rPr>
        <w:t>S</w:t>
      </w:r>
      <w:r w:rsidRPr="002F218F">
        <w:rPr>
          <w:rFonts w:asciiTheme="minorHAnsi" w:hAnsiTheme="minorHAnsi" w:cs="Cambria"/>
          <w:b/>
          <w:bCs/>
          <w:color w:val="000000"/>
          <w:spacing w:val="1"/>
          <w:sz w:val="24"/>
          <w:szCs w:val="24"/>
        </w:rPr>
        <w:t>e</w:t>
      </w:r>
      <w:r w:rsidRPr="002F218F">
        <w:rPr>
          <w:rFonts w:asciiTheme="minorHAnsi" w:hAnsiTheme="minorHAnsi" w:cs="Cambria"/>
          <w:b/>
          <w:bCs/>
          <w:color w:val="000000"/>
          <w:spacing w:val="3"/>
          <w:sz w:val="24"/>
          <w:szCs w:val="24"/>
        </w:rPr>
        <w:t>s</w:t>
      </w:r>
      <w:r w:rsidRPr="002F218F">
        <w:rPr>
          <w:rFonts w:asciiTheme="minorHAnsi" w:hAnsiTheme="minorHAnsi" w:cs="Cambria"/>
          <w:b/>
          <w:bCs/>
          <w:color w:val="000000"/>
          <w:spacing w:val="-2"/>
          <w:sz w:val="24"/>
          <w:szCs w:val="24"/>
        </w:rPr>
        <w:t>s</w:t>
      </w:r>
      <w:r w:rsidRPr="002F218F">
        <w:rPr>
          <w:rFonts w:asciiTheme="minorHAnsi" w:hAnsiTheme="minorHAnsi" w:cs="Cambria"/>
          <w:b/>
          <w:bCs/>
          <w:color w:val="000000"/>
          <w:spacing w:val="2"/>
          <w:sz w:val="24"/>
          <w:szCs w:val="24"/>
        </w:rPr>
        <w:t>i</w:t>
      </w:r>
      <w:r w:rsidRPr="002F218F">
        <w:rPr>
          <w:rFonts w:asciiTheme="minorHAnsi" w:hAnsiTheme="minorHAnsi" w:cs="Cambria"/>
          <w:b/>
          <w:bCs/>
          <w:color w:val="000000"/>
          <w:spacing w:val="-3"/>
          <w:sz w:val="24"/>
          <w:szCs w:val="24"/>
        </w:rPr>
        <w:t>o</w:t>
      </w:r>
      <w:r w:rsidRPr="002F218F">
        <w:rPr>
          <w:rFonts w:asciiTheme="minorHAnsi" w:hAnsiTheme="minorHAnsi" w:cs="Cambria"/>
          <w:b/>
          <w:bCs/>
          <w:color w:val="000000"/>
          <w:spacing w:val="4"/>
          <w:sz w:val="24"/>
          <w:szCs w:val="24"/>
        </w:rPr>
        <w:t>n</w:t>
      </w:r>
      <w:r w:rsidRPr="002F218F">
        <w:rPr>
          <w:rFonts w:asciiTheme="minorHAnsi" w:hAnsiTheme="minorHAnsi" w:cs="Cambria"/>
          <w:b/>
          <w:bCs/>
          <w:color w:val="000000"/>
          <w:spacing w:val="-3"/>
          <w:sz w:val="24"/>
          <w:szCs w:val="24"/>
        </w:rPr>
        <w:t xml:space="preserve"> </w:t>
      </w:r>
      <w:r w:rsidRPr="002F218F">
        <w:rPr>
          <w:rFonts w:asciiTheme="minorHAnsi" w:hAnsiTheme="minorHAnsi" w:cs="Cambria"/>
          <w:b/>
          <w:bCs/>
          <w:color w:val="000000"/>
          <w:sz w:val="24"/>
          <w:szCs w:val="24"/>
        </w:rPr>
        <w:t>P</w:t>
      </w:r>
      <w:r w:rsidRPr="002F218F">
        <w:rPr>
          <w:rFonts w:asciiTheme="minorHAnsi" w:hAnsiTheme="minorHAnsi" w:cs="Cambria"/>
          <w:b/>
          <w:bCs/>
          <w:color w:val="000000"/>
          <w:spacing w:val="2"/>
          <w:sz w:val="24"/>
          <w:szCs w:val="24"/>
        </w:rPr>
        <w:t>r</w:t>
      </w:r>
      <w:r w:rsidRPr="002F218F">
        <w:rPr>
          <w:rFonts w:asciiTheme="minorHAnsi" w:hAnsiTheme="minorHAnsi" w:cs="Cambria"/>
          <w:b/>
          <w:bCs/>
          <w:color w:val="000000"/>
          <w:spacing w:val="-3"/>
          <w:sz w:val="24"/>
          <w:szCs w:val="24"/>
        </w:rPr>
        <w:t>o</w:t>
      </w:r>
      <w:r w:rsidRPr="002F218F">
        <w:rPr>
          <w:rFonts w:asciiTheme="minorHAnsi" w:hAnsiTheme="minorHAnsi" w:cs="Cambria"/>
          <w:b/>
          <w:bCs/>
          <w:color w:val="000000"/>
          <w:spacing w:val="1"/>
          <w:sz w:val="24"/>
          <w:szCs w:val="24"/>
        </w:rPr>
        <w:t>po</w:t>
      </w:r>
      <w:r w:rsidRPr="002F218F">
        <w:rPr>
          <w:rFonts w:asciiTheme="minorHAnsi" w:hAnsiTheme="minorHAnsi" w:cs="Cambria"/>
          <w:b/>
          <w:bCs/>
          <w:color w:val="000000"/>
          <w:spacing w:val="-2"/>
          <w:sz w:val="24"/>
          <w:szCs w:val="24"/>
        </w:rPr>
        <w:t>s</w:t>
      </w:r>
      <w:r w:rsidRPr="002F218F">
        <w:rPr>
          <w:rFonts w:asciiTheme="minorHAnsi" w:hAnsiTheme="minorHAnsi" w:cs="Cambria"/>
          <w:b/>
          <w:bCs/>
          <w:color w:val="000000"/>
          <w:spacing w:val="-1"/>
          <w:sz w:val="24"/>
          <w:szCs w:val="24"/>
        </w:rPr>
        <w:t>a</w:t>
      </w:r>
      <w:r w:rsidRPr="002F218F">
        <w:rPr>
          <w:rFonts w:asciiTheme="minorHAnsi" w:hAnsiTheme="minorHAnsi" w:cs="Cambria"/>
          <w:b/>
          <w:bCs/>
          <w:color w:val="000000"/>
          <w:sz w:val="24"/>
          <w:szCs w:val="24"/>
        </w:rPr>
        <w:t>l</w:t>
      </w:r>
      <w:r w:rsidRPr="002F218F">
        <w:rPr>
          <w:rFonts w:asciiTheme="minorHAnsi" w:hAnsiTheme="minorHAnsi" w:cs="Cambria"/>
          <w:b/>
          <w:bCs/>
          <w:color w:val="000000"/>
          <w:spacing w:val="3"/>
          <w:sz w:val="24"/>
          <w:szCs w:val="24"/>
        </w:rPr>
        <w:t>s</w:t>
      </w:r>
      <w:r w:rsidRPr="002F218F">
        <w:rPr>
          <w:rFonts w:asciiTheme="minorHAnsi" w:hAnsiTheme="minorHAnsi" w:cs="Cambria"/>
          <w:b/>
          <w:bCs/>
          <w:color w:val="000000"/>
          <w:sz w:val="24"/>
          <w:szCs w:val="24"/>
        </w:rPr>
        <w:t xml:space="preserve">: </w:t>
      </w:r>
      <w:r w:rsidRPr="002F218F">
        <w:rPr>
          <w:rFonts w:asciiTheme="minorHAnsi" w:hAnsiTheme="minorHAnsi" w:cs="Cambria"/>
          <w:b/>
          <w:bCs/>
          <w:color w:val="000000"/>
          <w:spacing w:val="3"/>
          <w:sz w:val="24"/>
          <w:szCs w:val="24"/>
        </w:rPr>
        <w:t>2</w:t>
      </w:r>
      <w:r w:rsidRPr="002F218F">
        <w:rPr>
          <w:rFonts w:asciiTheme="minorHAnsi" w:hAnsiTheme="minorHAnsi" w:cs="Cambria"/>
          <w:b/>
          <w:bCs/>
          <w:color w:val="000000"/>
          <w:spacing w:val="-2"/>
          <w:sz w:val="24"/>
          <w:szCs w:val="24"/>
        </w:rPr>
        <w:t>0</w:t>
      </w:r>
      <w:r w:rsidRPr="002F218F">
        <w:rPr>
          <w:rFonts w:asciiTheme="minorHAnsi" w:hAnsiTheme="minorHAnsi" w:cs="Cambria"/>
          <w:b/>
          <w:bCs/>
          <w:color w:val="000000"/>
          <w:spacing w:val="3"/>
          <w:sz w:val="24"/>
          <w:szCs w:val="24"/>
        </w:rPr>
        <w:t>1</w:t>
      </w:r>
      <w:r w:rsidRPr="002F218F">
        <w:rPr>
          <w:rFonts w:asciiTheme="minorHAnsi" w:hAnsiTheme="minorHAnsi" w:cs="Cambria"/>
          <w:b/>
          <w:bCs/>
          <w:color w:val="000000"/>
          <w:spacing w:val="-2"/>
          <w:sz w:val="24"/>
          <w:szCs w:val="24"/>
        </w:rPr>
        <w:t xml:space="preserve">6 </w:t>
      </w:r>
      <w:r w:rsidRPr="002F218F">
        <w:rPr>
          <w:rFonts w:asciiTheme="minorHAnsi" w:hAnsiTheme="minorHAnsi" w:cs="Cambria"/>
          <w:b/>
          <w:bCs/>
          <w:color w:val="000000"/>
          <w:sz w:val="24"/>
          <w:szCs w:val="24"/>
        </w:rPr>
        <w:t>A</w:t>
      </w:r>
      <w:r w:rsidRPr="002F218F">
        <w:rPr>
          <w:rFonts w:asciiTheme="minorHAnsi" w:hAnsiTheme="minorHAnsi" w:cs="Cambria"/>
          <w:b/>
          <w:bCs/>
          <w:color w:val="000000"/>
          <w:spacing w:val="-1"/>
          <w:sz w:val="24"/>
          <w:szCs w:val="24"/>
        </w:rPr>
        <w:t>nn</w:t>
      </w:r>
      <w:r w:rsidRPr="002F218F">
        <w:rPr>
          <w:rFonts w:asciiTheme="minorHAnsi" w:hAnsiTheme="minorHAnsi" w:cs="Cambria"/>
          <w:b/>
          <w:bCs/>
          <w:color w:val="000000"/>
          <w:spacing w:val="1"/>
          <w:sz w:val="24"/>
          <w:szCs w:val="24"/>
        </w:rPr>
        <w:t>u</w:t>
      </w:r>
      <w:r w:rsidRPr="002F218F">
        <w:rPr>
          <w:rFonts w:asciiTheme="minorHAnsi" w:hAnsiTheme="minorHAnsi" w:cs="Cambria"/>
          <w:b/>
          <w:bCs/>
          <w:color w:val="000000"/>
          <w:spacing w:val="-1"/>
          <w:sz w:val="24"/>
          <w:szCs w:val="24"/>
        </w:rPr>
        <w:t>a</w:t>
      </w:r>
      <w:r w:rsidRPr="002F218F">
        <w:rPr>
          <w:rFonts w:asciiTheme="minorHAnsi" w:hAnsiTheme="minorHAnsi" w:cs="Cambria"/>
          <w:b/>
          <w:bCs/>
          <w:color w:val="000000"/>
          <w:sz w:val="24"/>
          <w:szCs w:val="24"/>
        </w:rPr>
        <w:t>l</w:t>
      </w:r>
      <w:r w:rsidRPr="002F218F">
        <w:rPr>
          <w:rFonts w:asciiTheme="minorHAnsi" w:hAnsiTheme="minorHAnsi" w:cs="Cambria"/>
          <w:b/>
          <w:bCs/>
          <w:color w:val="000000"/>
          <w:spacing w:val="3"/>
          <w:sz w:val="24"/>
          <w:szCs w:val="24"/>
        </w:rPr>
        <w:t xml:space="preserve"> </w:t>
      </w:r>
      <w:r w:rsidRPr="002F218F">
        <w:rPr>
          <w:rFonts w:asciiTheme="minorHAnsi" w:hAnsiTheme="minorHAnsi" w:cs="Cambria"/>
          <w:b/>
          <w:bCs/>
          <w:color w:val="000000"/>
          <w:spacing w:val="-2"/>
          <w:sz w:val="24"/>
          <w:szCs w:val="24"/>
        </w:rPr>
        <w:t>M</w:t>
      </w:r>
      <w:r w:rsidRPr="002F218F">
        <w:rPr>
          <w:rFonts w:asciiTheme="minorHAnsi" w:hAnsiTheme="minorHAnsi" w:cs="Cambria"/>
          <w:b/>
          <w:bCs/>
          <w:color w:val="000000"/>
          <w:spacing w:val="1"/>
          <w:sz w:val="24"/>
          <w:szCs w:val="24"/>
        </w:rPr>
        <w:t>ee</w:t>
      </w:r>
      <w:r w:rsidRPr="002F218F">
        <w:rPr>
          <w:rFonts w:asciiTheme="minorHAnsi" w:hAnsiTheme="minorHAnsi" w:cs="Cambria"/>
          <w:b/>
          <w:bCs/>
          <w:color w:val="000000"/>
          <w:spacing w:val="-2"/>
          <w:sz w:val="24"/>
          <w:szCs w:val="24"/>
        </w:rPr>
        <w:t>t</w:t>
      </w:r>
      <w:r w:rsidRPr="002F218F">
        <w:rPr>
          <w:rFonts w:asciiTheme="minorHAnsi" w:hAnsiTheme="minorHAnsi" w:cs="Cambria"/>
          <w:b/>
          <w:bCs/>
          <w:color w:val="000000"/>
          <w:spacing w:val="2"/>
          <w:sz w:val="24"/>
          <w:szCs w:val="24"/>
        </w:rPr>
        <w:t>i</w:t>
      </w:r>
      <w:r w:rsidRPr="002F218F">
        <w:rPr>
          <w:rFonts w:asciiTheme="minorHAnsi" w:hAnsiTheme="minorHAnsi" w:cs="Cambria"/>
          <w:b/>
          <w:bCs/>
          <w:color w:val="000000"/>
          <w:spacing w:val="-1"/>
          <w:sz w:val="24"/>
          <w:szCs w:val="24"/>
        </w:rPr>
        <w:t>n</w:t>
      </w:r>
      <w:r w:rsidRPr="002F218F">
        <w:rPr>
          <w:rFonts w:asciiTheme="minorHAnsi" w:hAnsiTheme="minorHAnsi" w:cs="Cambria"/>
          <w:b/>
          <w:bCs/>
          <w:color w:val="000000"/>
          <w:sz w:val="24"/>
          <w:szCs w:val="24"/>
        </w:rPr>
        <w:t>g</w:t>
      </w:r>
    </w:p>
    <w:p w:rsidR="009D7665" w:rsidRPr="002F218F" w:rsidRDefault="009D7665" w:rsidP="002F218F">
      <w:pPr>
        <w:widowControl w:val="0"/>
        <w:autoSpaceDE w:val="0"/>
        <w:autoSpaceDN w:val="0"/>
        <w:adjustRightInd w:val="0"/>
        <w:ind w:right="2085"/>
        <w:jc w:val="center"/>
        <w:rPr>
          <w:rFonts w:asciiTheme="minorHAnsi" w:hAnsiTheme="minorHAnsi" w:cs="Cambria"/>
          <w:color w:val="000000"/>
          <w:sz w:val="24"/>
          <w:szCs w:val="24"/>
        </w:rPr>
      </w:pPr>
      <w:r w:rsidRPr="002F218F">
        <w:rPr>
          <w:rFonts w:asciiTheme="minorHAnsi" w:hAnsiTheme="minorHAnsi" w:cs="Cambria"/>
          <w:color w:val="000000"/>
          <w:sz w:val="24"/>
          <w:szCs w:val="24"/>
        </w:rPr>
        <w:t>Oklahoma City      May 18-21, 2016</w:t>
      </w:r>
    </w:p>
    <w:p w:rsidR="002F218F" w:rsidRPr="002F218F" w:rsidRDefault="002F218F" w:rsidP="002F218F">
      <w:pPr>
        <w:widowControl w:val="0"/>
        <w:autoSpaceDE w:val="0"/>
        <w:autoSpaceDN w:val="0"/>
        <w:adjustRightInd w:val="0"/>
        <w:ind w:right="2085"/>
        <w:jc w:val="center"/>
        <w:rPr>
          <w:rFonts w:asciiTheme="minorHAnsi" w:hAnsiTheme="minorHAnsi" w:cs="Cambria"/>
          <w:color w:val="000000"/>
          <w:sz w:val="24"/>
          <w:szCs w:val="24"/>
        </w:rPr>
      </w:pPr>
      <w:r w:rsidRPr="002F218F">
        <w:rPr>
          <w:rFonts w:asciiTheme="minorHAnsi" w:hAnsiTheme="minorHAnsi" w:cs="Cambria"/>
          <w:color w:val="000000"/>
          <w:sz w:val="24"/>
          <w:szCs w:val="24"/>
        </w:rPr>
        <w:t>EXTENDED DEADLINE: December 18th</w:t>
      </w:r>
    </w:p>
    <w:p w:rsidR="00541E66" w:rsidRPr="002F218F" w:rsidRDefault="00541E66" w:rsidP="00541E66">
      <w:pPr>
        <w:rPr>
          <w:rFonts w:asciiTheme="minorHAnsi" w:hAnsiTheme="minorHAnsi"/>
          <w:sz w:val="24"/>
          <w:szCs w:val="24"/>
        </w:rPr>
      </w:pPr>
    </w:p>
    <w:p w:rsidR="00541E66" w:rsidRPr="002F218F" w:rsidRDefault="00541E66" w:rsidP="00541E66">
      <w:pPr>
        <w:rPr>
          <w:rFonts w:asciiTheme="minorHAnsi" w:hAnsiTheme="minorHAnsi" w:cs="Arial"/>
          <w:sz w:val="24"/>
          <w:szCs w:val="24"/>
        </w:rPr>
      </w:pPr>
      <w:r w:rsidRPr="002F218F">
        <w:rPr>
          <w:rFonts w:asciiTheme="minorHAnsi" w:hAnsiTheme="minorHAnsi" w:cs="Arial"/>
          <w:sz w:val="24"/>
          <w:szCs w:val="24"/>
        </w:rPr>
        <w:t xml:space="preserve">The </w:t>
      </w:r>
      <w:r w:rsidR="009D7665" w:rsidRPr="002F218F">
        <w:rPr>
          <w:rFonts w:asciiTheme="minorHAnsi" w:hAnsiTheme="minorHAnsi" w:cs="Arial"/>
          <w:sz w:val="24"/>
          <w:szCs w:val="24"/>
        </w:rPr>
        <w:t>deadline for submitting</w:t>
      </w:r>
      <w:r w:rsidRPr="002F218F">
        <w:rPr>
          <w:rFonts w:asciiTheme="minorHAnsi" w:hAnsiTheme="minorHAnsi" w:cs="Arial"/>
          <w:sz w:val="24"/>
          <w:szCs w:val="24"/>
        </w:rPr>
        <w:t xml:space="preserve"> session proposals for the SSA 2016 meeting in Oklahoma City</w:t>
      </w:r>
      <w:r w:rsidR="00FB05EC" w:rsidRPr="002F218F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FB05EC" w:rsidRPr="002F218F">
        <w:rPr>
          <w:rFonts w:asciiTheme="minorHAnsi" w:hAnsiTheme="minorHAnsi" w:cs="Arial"/>
          <w:sz w:val="24"/>
          <w:szCs w:val="24"/>
        </w:rPr>
        <w:t>has</w:t>
      </w:r>
      <w:r w:rsidR="002F218F" w:rsidRPr="002F218F">
        <w:rPr>
          <w:rFonts w:asciiTheme="minorHAnsi" w:hAnsiTheme="minorHAnsi" w:cs="Arial"/>
          <w:sz w:val="24"/>
          <w:szCs w:val="24"/>
        </w:rPr>
        <w:t xml:space="preserve"> been extended</w:t>
      </w:r>
      <w:proofErr w:type="gramEnd"/>
      <w:r w:rsidR="002F218F" w:rsidRPr="002F218F">
        <w:rPr>
          <w:rFonts w:asciiTheme="minorHAnsi" w:hAnsiTheme="minorHAnsi" w:cs="Arial"/>
          <w:sz w:val="24"/>
          <w:szCs w:val="24"/>
        </w:rPr>
        <w:t xml:space="preserve"> until December 18</w:t>
      </w:r>
      <w:r w:rsidR="00FB05EC" w:rsidRPr="002F218F">
        <w:rPr>
          <w:rFonts w:asciiTheme="minorHAnsi" w:hAnsiTheme="minorHAnsi" w:cs="Arial"/>
          <w:sz w:val="24"/>
          <w:szCs w:val="24"/>
        </w:rPr>
        <w:t>, 2015</w:t>
      </w:r>
      <w:r w:rsidR="002F218F" w:rsidRPr="002F218F">
        <w:rPr>
          <w:rFonts w:asciiTheme="minorHAnsi" w:hAnsiTheme="minorHAnsi" w:cs="Arial"/>
          <w:sz w:val="24"/>
          <w:szCs w:val="24"/>
        </w:rPr>
        <w:t xml:space="preserve">. </w:t>
      </w:r>
      <w:r w:rsidRPr="002F218F">
        <w:rPr>
          <w:rFonts w:asciiTheme="minorHAnsi" w:hAnsiTheme="minorHAnsi" w:cs="Arial"/>
          <w:sz w:val="24"/>
          <w:szCs w:val="24"/>
        </w:rPr>
        <w:t>The meeting’s theme, Native Routes, lends itself to topics from all the geograp</w:t>
      </w:r>
      <w:r w:rsidR="002F218F" w:rsidRPr="002F218F">
        <w:rPr>
          <w:rFonts w:asciiTheme="minorHAnsi" w:hAnsiTheme="minorHAnsi" w:cs="Arial"/>
          <w:sz w:val="24"/>
          <w:szCs w:val="24"/>
        </w:rPr>
        <w:t xml:space="preserve">hic areas in our organization. </w:t>
      </w:r>
      <w:r w:rsidRPr="002F218F">
        <w:rPr>
          <w:rFonts w:asciiTheme="minorHAnsi" w:hAnsiTheme="minorHAnsi" w:cs="Arial"/>
          <w:sz w:val="24"/>
          <w:szCs w:val="24"/>
        </w:rPr>
        <w:t>Sessions dealing with transportation and communications would especially fit the theme, of course, but the</w:t>
      </w:r>
      <w:r w:rsidR="002F218F" w:rsidRPr="002F218F">
        <w:rPr>
          <w:rFonts w:asciiTheme="minorHAnsi" w:hAnsiTheme="minorHAnsi" w:cs="Arial"/>
          <w:sz w:val="24"/>
          <w:szCs w:val="24"/>
        </w:rPr>
        <w:t xml:space="preserve"> title has another sense, too. </w:t>
      </w:r>
      <w:r w:rsidRPr="002F218F">
        <w:rPr>
          <w:rFonts w:asciiTheme="minorHAnsi" w:hAnsiTheme="minorHAnsi" w:cs="Arial"/>
          <w:iCs/>
          <w:color w:val="000000"/>
          <w:sz w:val="24"/>
          <w:szCs w:val="24"/>
        </w:rPr>
        <w:t xml:space="preserve">While Oklahoma is </w:t>
      </w:r>
      <w:proofErr w:type="gramStart"/>
      <w:r w:rsidRPr="002F218F">
        <w:rPr>
          <w:rFonts w:asciiTheme="minorHAnsi" w:hAnsiTheme="minorHAnsi" w:cs="Arial"/>
          <w:iCs/>
          <w:color w:val="000000"/>
          <w:sz w:val="24"/>
          <w:szCs w:val="24"/>
        </w:rPr>
        <w:t>well-known</w:t>
      </w:r>
      <w:proofErr w:type="gramEnd"/>
      <w:r w:rsidRPr="002F218F">
        <w:rPr>
          <w:rFonts w:asciiTheme="minorHAnsi" w:hAnsiTheme="minorHAnsi" w:cs="Arial"/>
          <w:iCs/>
          <w:color w:val="000000"/>
          <w:sz w:val="24"/>
          <w:szCs w:val="24"/>
        </w:rPr>
        <w:t xml:space="preserve"> for its tribal population, all six states that comprise the Society of Southwest Archivists’ territory have Native American residents</w:t>
      </w:r>
      <w:r w:rsidR="002F218F" w:rsidRPr="002F218F">
        <w:rPr>
          <w:rFonts w:asciiTheme="minorHAnsi" w:hAnsiTheme="minorHAnsi" w:cs="Arial"/>
          <w:sz w:val="24"/>
          <w:szCs w:val="24"/>
        </w:rPr>
        <w:t xml:space="preserve">. </w:t>
      </w:r>
      <w:r w:rsidRPr="002F218F">
        <w:rPr>
          <w:rFonts w:asciiTheme="minorHAnsi" w:hAnsiTheme="minorHAnsi" w:cs="Arial"/>
          <w:sz w:val="24"/>
          <w:szCs w:val="24"/>
        </w:rPr>
        <w:t xml:space="preserve">The Program and Local Arrangement Committees encourage participants to propose sessions that treat the issues </w:t>
      </w:r>
      <w:r w:rsidR="00137208" w:rsidRPr="002F218F">
        <w:rPr>
          <w:rFonts w:asciiTheme="minorHAnsi" w:hAnsiTheme="minorHAnsi" w:cs="Arial"/>
          <w:sz w:val="24"/>
          <w:szCs w:val="24"/>
        </w:rPr>
        <w:t>involved with</w:t>
      </w:r>
      <w:r w:rsidRPr="002F218F">
        <w:rPr>
          <w:rFonts w:asciiTheme="minorHAnsi" w:hAnsiTheme="minorHAnsi" w:cs="Arial"/>
          <w:sz w:val="24"/>
          <w:szCs w:val="24"/>
        </w:rPr>
        <w:t xml:space="preserve"> </w:t>
      </w:r>
      <w:r w:rsidR="002F218F" w:rsidRPr="002F218F">
        <w:rPr>
          <w:rFonts w:asciiTheme="minorHAnsi" w:hAnsiTheme="minorHAnsi" w:cs="Arial"/>
          <w:sz w:val="24"/>
          <w:szCs w:val="24"/>
        </w:rPr>
        <w:t xml:space="preserve">archives of indigenous people. </w:t>
      </w:r>
      <w:r w:rsidRPr="002F218F">
        <w:rPr>
          <w:rFonts w:asciiTheme="minorHAnsi" w:hAnsiTheme="minorHAnsi" w:cs="Arial"/>
          <w:sz w:val="24"/>
          <w:szCs w:val="24"/>
        </w:rPr>
        <w:t xml:space="preserve">We hope to dedicate Saturday to sessions relating to archives of Native Americans, other ethnic minorities, </w:t>
      </w:r>
      <w:r w:rsidRPr="002F218F">
        <w:rPr>
          <w:rFonts w:asciiTheme="minorHAnsi" w:hAnsiTheme="minorHAnsi" w:cs="Arial"/>
          <w:sz w:val="24"/>
          <w:szCs w:val="24"/>
        </w:rPr>
        <w:lastRenderedPageBreak/>
        <w:t>and small or under-represent</w:t>
      </w:r>
      <w:r w:rsidR="002F218F" w:rsidRPr="002F218F">
        <w:rPr>
          <w:rFonts w:asciiTheme="minorHAnsi" w:hAnsiTheme="minorHAnsi" w:cs="Arial"/>
          <w:sz w:val="24"/>
          <w:szCs w:val="24"/>
        </w:rPr>
        <w:t xml:space="preserve">ed segments of our profession. </w:t>
      </w:r>
      <w:r w:rsidRPr="002F218F">
        <w:rPr>
          <w:rFonts w:asciiTheme="minorHAnsi" w:hAnsiTheme="minorHAnsi" w:cs="Arial"/>
          <w:sz w:val="24"/>
          <w:szCs w:val="24"/>
        </w:rPr>
        <w:t xml:space="preserve">If you have questions, contact </w:t>
      </w:r>
      <w:proofErr w:type="gramStart"/>
      <w:r w:rsidRPr="002F218F">
        <w:rPr>
          <w:rFonts w:asciiTheme="minorHAnsi" w:hAnsiTheme="minorHAnsi" w:cs="Arial"/>
          <w:sz w:val="24"/>
          <w:szCs w:val="24"/>
        </w:rPr>
        <w:t>me or one of the other Program Committee members</w:t>
      </w:r>
      <w:proofErr w:type="gramEnd"/>
      <w:r w:rsidRPr="002F218F">
        <w:rPr>
          <w:rFonts w:asciiTheme="minorHAnsi" w:hAnsiTheme="minorHAnsi" w:cs="Arial"/>
          <w:sz w:val="24"/>
          <w:szCs w:val="24"/>
        </w:rPr>
        <w:t>.</w:t>
      </w:r>
    </w:p>
    <w:p w:rsidR="00541E66" w:rsidRPr="002F218F" w:rsidRDefault="00541E66" w:rsidP="00541E66">
      <w:pPr>
        <w:rPr>
          <w:rFonts w:asciiTheme="minorHAnsi" w:hAnsiTheme="minorHAnsi" w:cs="Arial"/>
          <w:sz w:val="24"/>
          <w:szCs w:val="24"/>
        </w:rPr>
      </w:pPr>
    </w:p>
    <w:p w:rsidR="00541E66" w:rsidRPr="002F218F" w:rsidRDefault="00541E66" w:rsidP="00541E66">
      <w:pPr>
        <w:rPr>
          <w:rFonts w:asciiTheme="minorHAnsi" w:eastAsia="Times New Roman" w:hAnsiTheme="minorHAnsi" w:cs="Arial"/>
          <w:sz w:val="24"/>
          <w:szCs w:val="24"/>
        </w:rPr>
      </w:pPr>
      <w:r w:rsidRPr="002F218F">
        <w:rPr>
          <w:rFonts w:asciiTheme="minorHAnsi" w:eastAsia="Times New Roman" w:hAnsiTheme="minorHAnsi" w:cs="Arial"/>
          <w:sz w:val="24"/>
          <w:szCs w:val="24"/>
        </w:rPr>
        <w:t>The Program Committee invites submission proposals that may include, but are not limited to, the following formats:</w:t>
      </w:r>
    </w:p>
    <w:p w:rsidR="00541E66" w:rsidRPr="002F218F" w:rsidRDefault="00541E66" w:rsidP="00541E66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sz w:val="24"/>
          <w:szCs w:val="24"/>
        </w:rPr>
      </w:pPr>
      <w:r w:rsidRPr="002F218F">
        <w:rPr>
          <w:rFonts w:asciiTheme="minorHAnsi" w:eastAsia="Times New Roman" w:hAnsiTheme="minorHAnsi" w:cs="Arial"/>
          <w:sz w:val="24"/>
          <w:szCs w:val="24"/>
        </w:rPr>
        <w:t xml:space="preserve">Traditional: A session chair and two to three speakers presenting fully prepared papers on an archival topic (15-20 minutes each), </w:t>
      </w:r>
      <w:proofErr w:type="gramStart"/>
      <w:r w:rsidRPr="002F218F">
        <w:rPr>
          <w:rFonts w:asciiTheme="minorHAnsi" w:eastAsia="Times New Roman" w:hAnsiTheme="minorHAnsi" w:cs="Arial"/>
          <w:sz w:val="24"/>
          <w:szCs w:val="24"/>
        </w:rPr>
        <w:t>followed</w:t>
      </w:r>
      <w:proofErr w:type="gramEnd"/>
      <w:r w:rsidRPr="002F218F">
        <w:rPr>
          <w:rFonts w:asciiTheme="minorHAnsi" w:eastAsia="Times New Roman" w:hAnsiTheme="minorHAnsi" w:cs="Arial"/>
          <w:sz w:val="24"/>
          <w:szCs w:val="24"/>
        </w:rPr>
        <w:t xml:space="preserve"> by a comment and discussion period. 90-minute session </w:t>
      </w:r>
    </w:p>
    <w:p w:rsidR="00541E66" w:rsidRPr="002F218F" w:rsidRDefault="00541E66" w:rsidP="00541E66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sz w:val="24"/>
          <w:szCs w:val="24"/>
        </w:rPr>
      </w:pPr>
      <w:proofErr w:type="gramStart"/>
      <w:r w:rsidRPr="002F218F">
        <w:rPr>
          <w:rFonts w:asciiTheme="minorHAnsi" w:eastAsia="Times New Roman" w:hAnsiTheme="minorHAnsi" w:cs="Arial"/>
          <w:sz w:val="24"/>
          <w:szCs w:val="24"/>
        </w:rPr>
        <w:t>Panel Discussion: Up to five panelists with perspectives on a given topic and a chair or moderator to lead the discussion and field questions from the audience.</w:t>
      </w:r>
      <w:proofErr w:type="gramEnd"/>
      <w:r w:rsidRPr="002F218F">
        <w:rPr>
          <w:rFonts w:asciiTheme="minorHAnsi" w:eastAsia="Times New Roman" w:hAnsiTheme="minorHAnsi" w:cs="Arial"/>
          <w:sz w:val="24"/>
          <w:szCs w:val="24"/>
        </w:rPr>
        <w:t xml:space="preserve"> </w:t>
      </w:r>
      <w:proofErr w:type="gramStart"/>
      <w:r w:rsidRPr="002F218F">
        <w:rPr>
          <w:rFonts w:asciiTheme="minorHAnsi" w:eastAsia="Times New Roman" w:hAnsiTheme="minorHAnsi" w:cs="Arial"/>
          <w:sz w:val="24"/>
          <w:szCs w:val="24"/>
        </w:rPr>
        <w:t>90-minute session.</w:t>
      </w:r>
      <w:proofErr w:type="gramEnd"/>
      <w:r w:rsidRPr="002F218F">
        <w:rPr>
          <w:rFonts w:asciiTheme="minorHAnsi" w:eastAsia="Times New Roman" w:hAnsiTheme="minorHAnsi" w:cs="Arial"/>
          <w:sz w:val="24"/>
          <w:szCs w:val="24"/>
        </w:rPr>
        <w:t xml:space="preserve"> </w:t>
      </w:r>
    </w:p>
    <w:p w:rsidR="00071C36" w:rsidRPr="002F218F" w:rsidRDefault="00071C36" w:rsidP="00541E66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sz w:val="24"/>
          <w:szCs w:val="24"/>
        </w:rPr>
      </w:pPr>
      <w:r w:rsidRPr="002F218F">
        <w:rPr>
          <w:rFonts w:asciiTheme="minorHAnsi" w:eastAsia="Times New Roman" w:hAnsiTheme="minorHAnsi" w:cs="Arial"/>
          <w:sz w:val="24"/>
          <w:szCs w:val="24"/>
        </w:rPr>
        <w:t>Boot Camp:  An instructional session with up to two “drill sergeants” or instructors</w:t>
      </w:r>
      <w:proofErr w:type="gramStart"/>
      <w:r w:rsidRPr="002F218F">
        <w:rPr>
          <w:rFonts w:asciiTheme="minorHAnsi" w:eastAsia="Times New Roman" w:hAnsiTheme="minorHAnsi" w:cs="Arial"/>
          <w:sz w:val="24"/>
          <w:szCs w:val="24"/>
        </w:rPr>
        <w:t>.  90-minute session.</w:t>
      </w:r>
      <w:proofErr w:type="gramEnd"/>
      <w:r w:rsidRPr="002F218F">
        <w:rPr>
          <w:rFonts w:asciiTheme="minorHAnsi" w:eastAsia="Times New Roman" w:hAnsiTheme="minorHAnsi" w:cs="Arial"/>
          <w:sz w:val="24"/>
          <w:szCs w:val="24"/>
        </w:rPr>
        <w:t xml:space="preserve">  </w:t>
      </w:r>
    </w:p>
    <w:p w:rsidR="00541E66" w:rsidRPr="002F218F" w:rsidRDefault="00541E66" w:rsidP="00541E66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sz w:val="24"/>
          <w:szCs w:val="24"/>
        </w:rPr>
      </w:pPr>
      <w:r w:rsidRPr="002F218F">
        <w:rPr>
          <w:rFonts w:asciiTheme="minorHAnsi" w:eastAsia="Times New Roman" w:hAnsiTheme="minorHAnsi" w:cs="Arial"/>
          <w:sz w:val="24"/>
          <w:szCs w:val="24"/>
        </w:rPr>
        <w:t xml:space="preserve">Single Paper: An individual may propose a single paper (15-20 minutes), and the Program Committee will make every effort to either add it to an existing session proposal, or develop a new session around the topic. </w:t>
      </w:r>
    </w:p>
    <w:p w:rsidR="002F218F" w:rsidRPr="002F218F" w:rsidRDefault="002F218F" w:rsidP="00FB05EC">
      <w:pPr>
        <w:rPr>
          <w:rFonts w:asciiTheme="minorHAnsi" w:eastAsia="Times New Roman" w:hAnsiTheme="minorHAnsi" w:cs="Arial"/>
          <w:sz w:val="24"/>
          <w:szCs w:val="24"/>
        </w:rPr>
      </w:pPr>
    </w:p>
    <w:p w:rsidR="00FB05EC" w:rsidRPr="002F218F" w:rsidRDefault="00FB05EC" w:rsidP="00FB05EC">
      <w:pPr>
        <w:rPr>
          <w:rFonts w:asciiTheme="minorHAnsi" w:eastAsia="Times New Roman" w:hAnsiTheme="minorHAnsi" w:cs="Arial"/>
          <w:sz w:val="24"/>
          <w:szCs w:val="24"/>
        </w:rPr>
      </w:pPr>
      <w:r w:rsidRPr="002F218F">
        <w:rPr>
          <w:rFonts w:asciiTheme="minorHAnsi" w:eastAsia="Times New Roman" w:hAnsiTheme="minorHAnsi" w:cs="Arial"/>
          <w:sz w:val="24"/>
          <w:szCs w:val="24"/>
        </w:rPr>
        <w:t>For each proposal, include a title, a brief abstract, and the names, institutional affiliation, and em</w:t>
      </w:r>
      <w:r w:rsidR="002F218F" w:rsidRPr="002F218F">
        <w:rPr>
          <w:rFonts w:asciiTheme="minorHAnsi" w:eastAsia="Times New Roman" w:hAnsiTheme="minorHAnsi" w:cs="Arial"/>
          <w:sz w:val="24"/>
          <w:szCs w:val="24"/>
        </w:rPr>
        <w:t xml:space="preserve">ail address of each presenter. </w:t>
      </w:r>
      <w:r w:rsidRPr="002F218F">
        <w:rPr>
          <w:rFonts w:asciiTheme="minorHAnsi" w:eastAsia="Times New Roman" w:hAnsiTheme="minorHAnsi" w:cs="Arial"/>
          <w:sz w:val="24"/>
          <w:szCs w:val="24"/>
        </w:rPr>
        <w:t xml:space="preserve">If individual papers </w:t>
      </w:r>
      <w:proofErr w:type="gramStart"/>
      <w:r w:rsidRPr="002F218F">
        <w:rPr>
          <w:rFonts w:asciiTheme="minorHAnsi" w:eastAsia="Times New Roman" w:hAnsiTheme="minorHAnsi" w:cs="Arial"/>
          <w:sz w:val="24"/>
          <w:szCs w:val="24"/>
        </w:rPr>
        <w:t>are being presented</w:t>
      </w:r>
      <w:proofErr w:type="gramEnd"/>
      <w:r w:rsidRPr="002F218F">
        <w:rPr>
          <w:rFonts w:asciiTheme="minorHAnsi" w:eastAsia="Times New Roman" w:hAnsiTheme="minorHAnsi" w:cs="Arial"/>
          <w:sz w:val="24"/>
          <w:szCs w:val="24"/>
        </w:rPr>
        <w:t>, each shou</w:t>
      </w:r>
      <w:r w:rsidR="002F218F" w:rsidRPr="002F218F">
        <w:rPr>
          <w:rFonts w:asciiTheme="minorHAnsi" w:eastAsia="Times New Roman" w:hAnsiTheme="minorHAnsi" w:cs="Arial"/>
          <w:sz w:val="24"/>
          <w:szCs w:val="24"/>
        </w:rPr>
        <w:t>ld include a title and summary.</w:t>
      </w:r>
      <w:r w:rsidRPr="002F218F">
        <w:rPr>
          <w:rFonts w:asciiTheme="minorHAnsi" w:eastAsia="Times New Roman" w:hAnsiTheme="minorHAnsi" w:cs="Arial"/>
          <w:sz w:val="24"/>
          <w:szCs w:val="24"/>
        </w:rPr>
        <w:t xml:space="preserve"> </w:t>
      </w:r>
      <w:proofErr w:type="gramStart"/>
      <w:r w:rsidRPr="002F218F">
        <w:rPr>
          <w:rFonts w:asciiTheme="minorHAnsi" w:eastAsia="Times New Roman" w:hAnsiTheme="minorHAnsi" w:cs="Arial"/>
          <w:sz w:val="24"/>
          <w:szCs w:val="24"/>
        </w:rPr>
        <w:t>Also</w:t>
      </w:r>
      <w:proofErr w:type="gramEnd"/>
      <w:r w:rsidRPr="002F218F">
        <w:rPr>
          <w:rFonts w:asciiTheme="minorHAnsi" w:eastAsia="Times New Roman" w:hAnsiTheme="minorHAnsi" w:cs="Arial"/>
          <w:sz w:val="24"/>
          <w:szCs w:val="24"/>
        </w:rPr>
        <w:t xml:space="preserve"> let us know about any equipment or media support that will be needed for the session.  </w:t>
      </w:r>
    </w:p>
    <w:p w:rsidR="002F218F" w:rsidRPr="002F218F" w:rsidRDefault="002F218F" w:rsidP="00FB05EC">
      <w:pPr>
        <w:rPr>
          <w:rFonts w:asciiTheme="minorHAnsi" w:eastAsia="Times New Roman" w:hAnsiTheme="minorHAnsi" w:cs="Arial"/>
          <w:sz w:val="24"/>
          <w:szCs w:val="24"/>
        </w:rPr>
      </w:pPr>
    </w:p>
    <w:p w:rsidR="002F218F" w:rsidRPr="002F218F" w:rsidRDefault="002F218F" w:rsidP="00FB05EC">
      <w:pPr>
        <w:rPr>
          <w:rFonts w:asciiTheme="minorHAnsi" w:eastAsia="Times New Roman" w:hAnsiTheme="minorHAnsi" w:cs="Arial"/>
          <w:sz w:val="24"/>
          <w:szCs w:val="24"/>
        </w:rPr>
      </w:pPr>
      <w:r w:rsidRPr="002F218F">
        <w:rPr>
          <w:rFonts w:asciiTheme="minorHAnsi" w:eastAsia="Times New Roman" w:hAnsiTheme="minorHAnsi" w:cs="Arial"/>
          <w:sz w:val="24"/>
          <w:szCs w:val="24"/>
        </w:rPr>
        <w:t xml:space="preserve">Please send proposals to Claudia Rivers at </w:t>
      </w:r>
      <w:hyperlink r:id="rId6" w:history="1">
        <w:r w:rsidRPr="002F218F">
          <w:rPr>
            <w:rStyle w:val="Hyperlink"/>
            <w:rFonts w:asciiTheme="minorHAnsi" w:hAnsiTheme="minorHAnsi" w:cs="Arial"/>
            <w:sz w:val="24"/>
            <w:szCs w:val="24"/>
          </w:rPr>
          <w:t>crivers@utep.edu</w:t>
        </w:r>
      </w:hyperlink>
    </w:p>
    <w:p w:rsidR="009D7665" w:rsidRPr="002F218F" w:rsidRDefault="00FB05EC" w:rsidP="009D7665">
      <w:pPr>
        <w:rPr>
          <w:rFonts w:asciiTheme="minorHAnsi" w:eastAsia="Times New Roman" w:hAnsiTheme="minorHAnsi" w:cs="Arial"/>
          <w:sz w:val="24"/>
          <w:szCs w:val="24"/>
        </w:rPr>
      </w:pPr>
      <w:r w:rsidRPr="002F218F">
        <w:rPr>
          <w:rFonts w:asciiTheme="minorHAnsi" w:hAnsiTheme="minorHAnsi" w:cs="Arial"/>
          <w:sz w:val="24"/>
          <w:szCs w:val="24"/>
        </w:rPr>
        <w:t xml:space="preserve"> </w:t>
      </w:r>
    </w:p>
    <w:p w:rsidR="007825EF" w:rsidRPr="002F218F" w:rsidRDefault="007825EF" w:rsidP="007825EF">
      <w:pPr>
        <w:rPr>
          <w:rFonts w:asciiTheme="minorHAnsi" w:hAnsiTheme="minorHAnsi" w:cs="Arial"/>
          <w:sz w:val="24"/>
          <w:szCs w:val="24"/>
        </w:rPr>
      </w:pPr>
      <w:r w:rsidRPr="002F218F">
        <w:rPr>
          <w:rFonts w:asciiTheme="minorHAnsi" w:hAnsiTheme="minorHAnsi" w:cs="Arial"/>
          <w:sz w:val="24"/>
          <w:szCs w:val="24"/>
        </w:rPr>
        <w:t>Claudia Rivers     (University of Texas at El Paso)</w:t>
      </w:r>
      <w:r w:rsidRPr="002F218F">
        <w:rPr>
          <w:rFonts w:asciiTheme="minorHAnsi" w:hAnsiTheme="minorHAnsi" w:cs="Arial"/>
          <w:sz w:val="24"/>
          <w:szCs w:val="24"/>
        </w:rPr>
        <w:tab/>
      </w:r>
      <w:r w:rsidRPr="002F218F">
        <w:rPr>
          <w:rFonts w:asciiTheme="minorHAnsi" w:hAnsiTheme="minorHAnsi" w:cs="Arial"/>
          <w:sz w:val="24"/>
          <w:szCs w:val="24"/>
        </w:rPr>
        <w:tab/>
      </w:r>
      <w:r w:rsidRPr="002F218F">
        <w:rPr>
          <w:rFonts w:asciiTheme="minorHAnsi" w:hAnsiTheme="minorHAnsi" w:cs="Arial"/>
          <w:sz w:val="24"/>
          <w:szCs w:val="24"/>
        </w:rPr>
        <w:tab/>
      </w:r>
      <w:hyperlink r:id="rId7" w:history="1">
        <w:r w:rsidRPr="002F218F">
          <w:rPr>
            <w:rStyle w:val="Hyperlink"/>
            <w:rFonts w:asciiTheme="minorHAnsi" w:hAnsiTheme="minorHAnsi" w:cs="Arial"/>
            <w:sz w:val="24"/>
            <w:szCs w:val="24"/>
          </w:rPr>
          <w:t>crivers@utep.edu</w:t>
        </w:r>
      </w:hyperlink>
    </w:p>
    <w:p w:rsidR="007825EF" w:rsidRPr="002F218F" w:rsidRDefault="007825EF" w:rsidP="007825EF">
      <w:pPr>
        <w:rPr>
          <w:rFonts w:asciiTheme="minorHAnsi" w:hAnsiTheme="minorHAnsi" w:cs="Arial"/>
          <w:sz w:val="24"/>
          <w:szCs w:val="24"/>
        </w:rPr>
      </w:pPr>
      <w:r w:rsidRPr="002F218F">
        <w:rPr>
          <w:rFonts w:asciiTheme="minorHAnsi" w:hAnsiTheme="minorHAnsi" w:cs="Arial"/>
          <w:sz w:val="24"/>
          <w:szCs w:val="24"/>
        </w:rPr>
        <w:t xml:space="preserve">Sean Benjamin </w:t>
      </w:r>
      <w:r w:rsidRPr="002F218F">
        <w:rPr>
          <w:rFonts w:asciiTheme="minorHAnsi" w:hAnsiTheme="minorHAnsi" w:cs="Arial"/>
          <w:sz w:val="24"/>
          <w:szCs w:val="24"/>
        </w:rPr>
        <w:tab/>
        <w:t>(Tulane University)</w:t>
      </w:r>
      <w:r w:rsidRPr="002F218F">
        <w:rPr>
          <w:rFonts w:asciiTheme="minorHAnsi" w:hAnsiTheme="minorHAnsi" w:cs="Arial"/>
          <w:sz w:val="24"/>
          <w:szCs w:val="24"/>
        </w:rPr>
        <w:tab/>
      </w:r>
      <w:r w:rsidRPr="002F218F">
        <w:rPr>
          <w:rFonts w:asciiTheme="minorHAnsi" w:hAnsiTheme="minorHAnsi" w:cs="Arial"/>
          <w:sz w:val="24"/>
          <w:szCs w:val="24"/>
        </w:rPr>
        <w:tab/>
      </w:r>
      <w:r w:rsidRPr="002F218F">
        <w:rPr>
          <w:rFonts w:asciiTheme="minorHAnsi" w:hAnsiTheme="minorHAnsi" w:cs="Arial"/>
          <w:sz w:val="24"/>
          <w:szCs w:val="24"/>
        </w:rPr>
        <w:tab/>
      </w:r>
      <w:r w:rsidRPr="002F218F">
        <w:rPr>
          <w:rFonts w:asciiTheme="minorHAnsi" w:hAnsiTheme="minorHAnsi" w:cs="Arial"/>
          <w:sz w:val="24"/>
          <w:szCs w:val="24"/>
        </w:rPr>
        <w:tab/>
      </w:r>
      <w:r w:rsidRPr="002F218F">
        <w:rPr>
          <w:rFonts w:asciiTheme="minorHAnsi" w:hAnsiTheme="minorHAnsi" w:cs="Arial"/>
          <w:sz w:val="24"/>
          <w:szCs w:val="24"/>
        </w:rPr>
        <w:tab/>
      </w:r>
      <w:hyperlink r:id="rId8" w:history="1">
        <w:r w:rsidRPr="002F218F">
          <w:rPr>
            <w:rStyle w:val="Hyperlink"/>
            <w:rFonts w:asciiTheme="minorHAnsi" w:hAnsiTheme="minorHAnsi" w:cs="Arial"/>
            <w:sz w:val="24"/>
            <w:szCs w:val="24"/>
          </w:rPr>
          <w:t>sbenjam@tulane.edu</w:t>
        </w:r>
      </w:hyperlink>
      <w:r w:rsidRPr="002F218F">
        <w:rPr>
          <w:rFonts w:asciiTheme="minorHAnsi" w:hAnsiTheme="minorHAnsi" w:cs="Arial"/>
          <w:sz w:val="24"/>
          <w:szCs w:val="24"/>
        </w:rPr>
        <w:t xml:space="preserve"> </w:t>
      </w:r>
    </w:p>
    <w:p w:rsidR="007825EF" w:rsidRPr="002F218F" w:rsidRDefault="007825EF" w:rsidP="007825EF">
      <w:pPr>
        <w:rPr>
          <w:rFonts w:asciiTheme="minorHAnsi" w:hAnsiTheme="minorHAnsi" w:cs="Arial"/>
          <w:sz w:val="24"/>
          <w:szCs w:val="24"/>
        </w:rPr>
      </w:pPr>
      <w:r w:rsidRPr="002F218F">
        <w:rPr>
          <w:rFonts w:asciiTheme="minorHAnsi" w:hAnsiTheme="minorHAnsi" w:cs="Arial"/>
          <w:sz w:val="24"/>
          <w:szCs w:val="24"/>
        </w:rPr>
        <w:t>Lilly Carrel</w:t>
      </w:r>
      <w:r w:rsidRPr="002F218F">
        <w:rPr>
          <w:rFonts w:asciiTheme="minorHAnsi" w:hAnsiTheme="minorHAnsi" w:cs="Arial"/>
          <w:sz w:val="24"/>
          <w:szCs w:val="24"/>
        </w:rPr>
        <w:tab/>
        <w:t>(University of Arkansas at Fayetteville)</w:t>
      </w:r>
      <w:r w:rsidRPr="002F218F">
        <w:rPr>
          <w:rFonts w:asciiTheme="minorHAnsi" w:hAnsiTheme="minorHAnsi" w:cs="Arial"/>
          <w:sz w:val="24"/>
          <w:szCs w:val="24"/>
        </w:rPr>
        <w:tab/>
      </w:r>
      <w:r w:rsidRPr="002F218F">
        <w:rPr>
          <w:rFonts w:asciiTheme="minorHAnsi" w:hAnsiTheme="minorHAnsi" w:cs="Arial"/>
          <w:sz w:val="24"/>
          <w:szCs w:val="24"/>
        </w:rPr>
        <w:tab/>
        <w:t xml:space="preserve">    </w:t>
      </w:r>
      <w:r w:rsidRPr="002F218F">
        <w:rPr>
          <w:rFonts w:asciiTheme="minorHAnsi" w:hAnsiTheme="minorHAnsi" w:cs="Arial"/>
          <w:sz w:val="24"/>
          <w:szCs w:val="24"/>
        </w:rPr>
        <w:tab/>
      </w:r>
      <w:hyperlink r:id="rId9" w:history="1">
        <w:r w:rsidRPr="002F218F">
          <w:rPr>
            <w:rStyle w:val="Hyperlink"/>
            <w:rFonts w:asciiTheme="minorHAnsi" w:hAnsiTheme="minorHAnsi" w:cs="Arial"/>
            <w:sz w:val="24"/>
            <w:szCs w:val="24"/>
          </w:rPr>
          <w:t>carrel@uark.edu</w:t>
        </w:r>
      </w:hyperlink>
      <w:r w:rsidRPr="002F218F">
        <w:rPr>
          <w:rFonts w:asciiTheme="minorHAnsi" w:hAnsiTheme="minorHAnsi" w:cs="Arial"/>
          <w:sz w:val="24"/>
          <w:szCs w:val="24"/>
        </w:rPr>
        <w:t xml:space="preserve"> </w:t>
      </w:r>
    </w:p>
    <w:p w:rsidR="007825EF" w:rsidRPr="002F218F" w:rsidRDefault="007825EF" w:rsidP="007825EF">
      <w:pPr>
        <w:rPr>
          <w:rFonts w:asciiTheme="minorHAnsi" w:hAnsiTheme="minorHAnsi" w:cs="Arial"/>
          <w:sz w:val="24"/>
          <w:szCs w:val="24"/>
        </w:rPr>
      </w:pPr>
      <w:r w:rsidRPr="002F218F">
        <w:rPr>
          <w:rFonts w:asciiTheme="minorHAnsi" w:hAnsiTheme="minorHAnsi" w:cs="Arial"/>
          <w:sz w:val="24"/>
          <w:szCs w:val="24"/>
        </w:rPr>
        <w:t xml:space="preserve">Jessica Tucker   (Texas State Library and Archives Commission) </w:t>
      </w:r>
      <w:r w:rsidRPr="002F218F">
        <w:rPr>
          <w:rFonts w:asciiTheme="minorHAnsi" w:hAnsiTheme="minorHAnsi" w:cs="Arial"/>
          <w:sz w:val="24"/>
          <w:szCs w:val="24"/>
        </w:rPr>
        <w:tab/>
        <w:t xml:space="preserve"> </w:t>
      </w:r>
      <w:hyperlink r:id="rId10" w:history="1">
        <w:r w:rsidRPr="002F218F">
          <w:rPr>
            <w:rStyle w:val="Hyperlink"/>
            <w:rFonts w:asciiTheme="minorHAnsi" w:hAnsiTheme="minorHAnsi" w:cs="Arial"/>
            <w:sz w:val="24"/>
            <w:szCs w:val="24"/>
          </w:rPr>
          <w:t>jtucker@tsl.texas.gov</w:t>
        </w:r>
      </w:hyperlink>
      <w:r w:rsidRPr="002F218F">
        <w:rPr>
          <w:rFonts w:asciiTheme="minorHAnsi" w:hAnsiTheme="minorHAnsi" w:cs="Arial"/>
          <w:sz w:val="24"/>
          <w:szCs w:val="24"/>
        </w:rPr>
        <w:t xml:space="preserve"> </w:t>
      </w:r>
    </w:p>
    <w:p w:rsidR="007825EF" w:rsidRPr="002F218F" w:rsidRDefault="007825EF" w:rsidP="007825EF">
      <w:pPr>
        <w:rPr>
          <w:rStyle w:val="Hyperlink"/>
          <w:rFonts w:asciiTheme="minorHAnsi" w:eastAsiaTheme="minorHAnsi" w:hAnsiTheme="minorHAnsi"/>
          <w:sz w:val="24"/>
          <w:szCs w:val="24"/>
        </w:rPr>
      </w:pPr>
      <w:r w:rsidRPr="002F218F">
        <w:rPr>
          <w:rFonts w:asciiTheme="minorHAnsi" w:hAnsiTheme="minorHAnsi" w:cs="Arial"/>
          <w:color w:val="000000"/>
          <w:sz w:val="24"/>
          <w:szCs w:val="24"/>
        </w:rPr>
        <w:t xml:space="preserve">David C. </w:t>
      </w:r>
      <w:proofErr w:type="gramStart"/>
      <w:r w:rsidRPr="002F218F">
        <w:rPr>
          <w:rFonts w:asciiTheme="minorHAnsi" w:hAnsiTheme="minorHAnsi" w:cs="Arial"/>
          <w:color w:val="000000"/>
          <w:sz w:val="24"/>
          <w:szCs w:val="24"/>
        </w:rPr>
        <w:t>Peters  (</w:t>
      </w:r>
      <w:proofErr w:type="gramEnd"/>
      <w:r w:rsidRPr="002F218F">
        <w:rPr>
          <w:rFonts w:asciiTheme="minorHAnsi" w:hAnsiTheme="minorHAnsi" w:cs="Arial"/>
          <w:color w:val="000000"/>
          <w:sz w:val="24"/>
          <w:szCs w:val="24"/>
        </w:rPr>
        <w:t>Oklahoma State University)</w:t>
      </w:r>
      <w:r w:rsidRPr="002F218F">
        <w:rPr>
          <w:rFonts w:asciiTheme="minorHAnsi" w:hAnsiTheme="minorHAnsi" w:cs="Arial"/>
          <w:sz w:val="24"/>
          <w:szCs w:val="24"/>
        </w:rPr>
        <w:tab/>
      </w:r>
      <w:r w:rsidRPr="002F218F">
        <w:rPr>
          <w:rFonts w:asciiTheme="minorHAnsi" w:hAnsiTheme="minorHAnsi" w:cs="Arial"/>
          <w:sz w:val="24"/>
          <w:szCs w:val="24"/>
        </w:rPr>
        <w:tab/>
      </w:r>
      <w:r w:rsidRPr="002F218F">
        <w:rPr>
          <w:rFonts w:asciiTheme="minorHAnsi" w:hAnsiTheme="minorHAnsi" w:cs="Arial"/>
          <w:sz w:val="24"/>
          <w:szCs w:val="24"/>
        </w:rPr>
        <w:tab/>
      </w:r>
      <w:hyperlink r:id="rId11" w:tgtFrame="_blank" w:history="1">
        <w:r w:rsidRPr="002F218F">
          <w:rPr>
            <w:rStyle w:val="Hyperlink"/>
            <w:rFonts w:asciiTheme="minorHAnsi" w:hAnsiTheme="minorHAnsi"/>
            <w:sz w:val="24"/>
            <w:szCs w:val="24"/>
          </w:rPr>
          <w:t>david.peters@okstate.edu</w:t>
        </w:r>
      </w:hyperlink>
    </w:p>
    <w:p w:rsidR="007825EF" w:rsidRPr="002F218F" w:rsidRDefault="007825EF" w:rsidP="007825EF">
      <w:pPr>
        <w:rPr>
          <w:rFonts w:asciiTheme="minorHAnsi" w:hAnsiTheme="minorHAnsi" w:cs="Arial"/>
          <w:sz w:val="24"/>
          <w:szCs w:val="24"/>
        </w:rPr>
      </w:pPr>
    </w:p>
    <w:p w:rsidR="007825EF" w:rsidRPr="002F218F" w:rsidRDefault="007825EF" w:rsidP="007825EF">
      <w:pPr>
        <w:rPr>
          <w:rFonts w:asciiTheme="minorHAnsi" w:hAnsiTheme="minorHAnsi" w:cs="Arial"/>
          <w:sz w:val="24"/>
          <w:szCs w:val="24"/>
        </w:rPr>
      </w:pPr>
      <w:r w:rsidRPr="002F218F">
        <w:rPr>
          <w:rFonts w:asciiTheme="minorHAnsi" w:hAnsiTheme="minorHAnsi" w:cs="Arial"/>
          <w:sz w:val="24"/>
          <w:szCs w:val="24"/>
        </w:rPr>
        <w:t>Local Arrangements Liaison:</w:t>
      </w:r>
    </w:p>
    <w:p w:rsidR="007825EF" w:rsidRPr="002F218F" w:rsidRDefault="007825EF" w:rsidP="007825EF">
      <w:pPr>
        <w:rPr>
          <w:rFonts w:asciiTheme="minorHAnsi" w:hAnsiTheme="minorHAnsi" w:cs="Arial"/>
          <w:sz w:val="24"/>
          <w:szCs w:val="24"/>
        </w:rPr>
      </w:pPr>
      <w:r w:rsidRPr="002F218F">
        <w:rPr>
          <w:rFonts w:asciiTheme="minorHAnsi" w:hAnsiTheme="minorHAnsi" w:cs="Arial"/>
          <w:sz w:val="24"/>
          <w:szCs w:val="24"/>
        </w:rPr>
        <w:t>Judie Matthews (Oklahoma Department of Libraries)</w:t>
      </w:r>
      <w:r w:rsidRPr="002F218F">
        <w:rPr>
          <w:rFonts w:asciiTheme="minorHAnsi" w:hAnsiTheme="minorHAnsi" w:cs="Arial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12" o:title=""/>
          </v:shape>
          <w:control r:id="rId13" w:name="DefaultOcxName" w:shapeid="_x0000_i1028"/>
        </w:object>
      </w:r>
      <w:r w:rsidRPr="002F218F">
        <w:rPr>
          <w:rFonts w:asciiTheme="minorHAnsi" w:hAnsiTheme="minorHAnsi" w:cs="Arial"/>
          <w:sz w:val="24"/>
          <w:szCs w:val="24"/>
        </w:rPr>
        <w:tab/>
      </w:r>
      <w:hyperlink r:id="rId14" w:history="1">
        <w:r w:rsidRPr="002F218F">
          <w:rPr>
            <w:rStyle w:val="Hyperlink"/>
            <w:rFonts w:asciiTheme="minorHAnsi" w:hAnsiTheme="minorHAnsi" w:cs="Arial"/>
            <w:sz w:val="24"/>
            <w:szCs w:val="24"/>
          </w:rPr>
          <w:t>Judith.Matthews@libraries.ok.gov</w:t>
        </w:r>
      </w:hyperlink>
      <w:r w:rsidRPr="002F218F">
        <w:rPr>
          <w:rFonts w:asciiTheme="minorHAnsi" w:hAnsiTheme="minorHAnsi" w:cs="Arial"/>
          <w:sz w:val="24"/>
          <w:szCs w:val="24"/>
        </w:rPr>
        <w:t xml:space="preserve"> </w:t>
      </w:r>
    </w:p>
    <w:p w:rsidR="007825EF" w:rsidRPr="002F218F" w:rsidRDefault="007825EF" w:rsidP="00541E66">
      <w:pPr>
        <w:rPr>
          <w:rFonts w:asciiTheme="minorHAnsi" w:eastAsia="Times New Roman" w:hAnsiTheme="minorHAnsi" w:cs="Arial"/>
          <w:sz w:val="24"/>
          <w:szCs w:val="24"/>
        </w:rPr>
      </w:pPr>
    </w:p>
    <w:p w:rsidR="00541E66" w:rsidRPr="002F218F" w:rsidRDefault="00541E66" w:rsidP="00541E66">
      <w:pPr>
        <w:rPr>
          <w:rFonts w:asciiTheme="minorHAnsi" w:eastAsia="Times New Roman" w:hAnsiTheme="minorHAnsi" w:cs="Arial"/>
          <w:sz w:val="24"/>
          <w:szCs w:val="24"/>
        </w:rPr>
      </w:pPr>
      <w:r w:rsidRPr="002F218F">
        <w:rPr>
          <w:rFonts w:asciiTheme="minorHAnsi" w:eastAsia="Times New Roman" w:hAnsiTheme="minorHAnsi" w:cs="Arial"/>
          <w:sz w:val="24"/>
          <w:szCs w:val="24"/>
        </w:rPr>
        <w:t xml:space="preserve">Committee members are dedicated to planning a great program for the meeting in Oklahoma City and would be happy to work with you!  </w:t>
      </w:r>
    </w:p>
    <w:p w:rsidR="00FA50AD" w:rsidRPr="002F218F" w:rsidRDefault="00FA50AD">
      <w:pPr>
        <w:rPr>
          <w:rFonts w:asciiTheme="minorHAnsi" w:hAnsiTheme="minorHAnsi" w:cs="Arial"/>
          <w:sz w:val="24"/>
          <w:szCs w:val="24"/>
        </w:rPr>
      </w:pPr>
    </w:p>
    <w:p w:rsidR="009D7665" w:rsidRPr="002F218F" w:rsidRDefault="009D7665">
      <w:pPr>
        <w:rPr>
          <w:rFonts w:asciiTheme="minorHAnsi" w:hAnsiTheme="minorHAnsi" w:cs="Arial"/>
          <w:sz w:val="24"/>
          <w:szCs w:val="24"/>
        </w:rPr>
      </w:pPr>
    </w:p>
    <w:sectPr w:rsidR="009D7665" w:rsidRPr="002F218F" w:rsidSect="009D766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80F2F"/>
    <w:multiLevelType w:val="hybridMultilevel"/>
    <w:tmpl w:val="4944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66"/>
    <w:rsid w:val="000418B0"/>
    <w:rsid w:val="00071C36"/>
    <w:rsid w:val="00137208"/>
    <w:rsid w:val="00282105"/>
    <w:rsid w:val="002F218F"/>
    <w:rsid w:val="00541E66"/>
    <w:rsid w:val="00591B52"/>
    <w:rsid w:val="007825EF"/>
    <w:rsid w:val="008F281B"/>
    <w:rsid w:val="009D7665"/>
    <w:rsid w:val="00C7583A"/>
    <w:rsid w:val="00C972B3"/>
    <w:rsid w:val="00EA46B2"/>
    <w:rsid w:val="00FA50AD"/>
    <w:rsid w:val="00FB05EC"/>
    <w:rsid w:val="00FC5005"/>
    <w:rsid w:val="00FD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E6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E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E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E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E6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E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E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E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njam@tulane.edu" TargetMode="External"/><Relationship Id="rId13" Type="http://schemas.openxmlformats.org/officeDocument/2006/relationships/control" Target="activeX/activeX1.xml"/><Relationship Id="rId3" Type="http://schemas.microsoft.com/office/2007/relationships/stylesWithEffects" Target="stylesWithEffects.xml"/><Relationship Id="rId7" Type="http://schemas.openxmlformats.org/officeDocument/2006/relationships/hyperlink" Target="mailto:crivers@utep.edu" TargetMode="External"/><Relationship Id="rId12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rivers@utep.edu" TargetMode="External"/><Relationship Id="rId11" Type="http://schemas.openxmlformats.org/officeDocument/2006/relationships/hyperlink" Target="mailto:david.peters@okstate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tucker@tsl.texa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rel@uark.edu" TargetMode="External"/><Relationship Id="rId14" Type="http://schemas.openxmlformats.org/officeDocument/2006/relationships/hyperlink" Target="mailto:Judith.Matthews@libraries.ok.gov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3432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El Paso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2015-12-09T17:02:00Z</dcterms:created>
  <dcterms:modified xsi:type="dcterms:W3CDTF">2015-12-09T17:02:00Z</dcterms:modified>
</cp:coreProperties>
</file>